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2D9" w:rsidRDefault="004902D9" w:rsidP="004902D9">
      <w:pPr>
        <w:spacing w:before="240"/>
        <w:rPr>
          <w:rFonts w:ascii="Verdana" w:hAnsi="Verdana"/>
          <w:sz w:val="18"/>
          <w:szCs w:val="18"/>
        </w:rPr>
      </w:pPr>
      <w:r w:rsidRPr="004902D9">
        <w:rPr>
          <w:rFonts w:ascii="Arial" w:hAnsi="Arial" w:cs="Arial"/>
          <w:b/>
          <w:color w:val="333333"/>
          <w:sz w:val="52"/>
          <w:szCs w:val="52"/>
          <w:shd w:val="clear" w:color="auto" w:fill="FFFFFF"/>
        </w:rPr>
        <w:t>Impressionen aus den Auftaktkonzerten des Projekts</w:t>
      </w:r>
      <w:r w:rsidRPr="004902D9">
        <w:rPr>
          <w:rFonts w:ascii="Arial" w:hAnsi="Arial" w:cs="Arial"/>
          <w:b/>
          <w:color w:val="333333"/>
          <w:sz w:val="52"/>
          <w:szCs w:val="52"/>
          <w:shd w:val="clear" w:color="auto" w:fill="FFFFFF"/>
        </w:rPr>
        <w:t xml:space="preserve"> "Musik für Schüler" </w:t>
      </w:r>
      <w:r w:rsidRPr="004902D9">
        <w:rPr>
          <w:rFonts w:ascii="Arial" w:hAnsi="Arial" w:cs="Arial"/>
          <w:b/>
          <w:color w:val="333333"/>
          <w:sz w:val="52"/>
          <w:szCs w:val="52"/>
        </w:rPr>
        <w:br/>
      </w:r>
      <w:r>
        <w:rPr>
          <w:rFonts w:ascii="Arial" w:hAnsi="Arial" w:cs="Arial"/>
          <w:color w:val="333333"/>
          <w:sz w:val="22"/>
          <w:szCs w:val="22"/>
        </w:rPr>
        <w:br/>
      </w:r>
      <w:r>
        <w:rPr>
          <w:rFonts w:ascii="Arial" w:hAnsi="Arial" w:cs="Arial"/>
          <w:color w:val="333333"/>
          <w:sz w:val="22"/>
          <w:szCs w:val="22"/>
          <w:shd w:val="clear" w:color="auto" w:fill="FFFFFF"/>
        </w:rPr>
        <w:t>Ein paar Worte zur Stiftung selbst: Sie wurde im Jahr 1995 von dem Münchner Unternehmer Erich Fischer gegründet, der ihr ein Drittel seines Vermögens als Grundstockvermögen geschenkt hat. Neben „Musik für Schüler“ hat Erich Fischer mit seiner Stiftung noch zahlreiche weitere, beeindruckende Projekte ins Leben gerufen. Dazu nur so viel: pro Jahr finden deutschlandweit rund 1.000 Stiftungskonzerte statt für ältere Menschen und Schüler.</w:t>
      </w:r>
      <w:r>
        <w:rPr>
          <w:rFonts w:ascii="Arial" w:hAnsi="Arial" w:cs="Arial"/>
          <w:color w:val="333333"/>
          <w:sz w:val="22"/>
          <w:szCs w:val="22"/>
        </w:rPr>
        <w:br/>
      </w:r>
      <w:r>
        <w:rPr>
          <w:rFonts w:ascii="Arial" w:hAnsi="Arial" w:cs="Arial"/>
          <w:color w:val="333333"/>
          <w:sz w:val="22"/>
          <w:szCs w:val="22"/>
          <w:shd w:val="clear" w:color="auto" w:fill="FFFFFF"/>
        </w:rPr>
        <w:t>Mehr Informationen gibt es auch der Internetseite der Stiftung unter </w:t>
      </w:r>
      <w:hyperlink r:id="rId4" w:tgtFrame="_blank" w:history="1">
        <w:r>
          <w:rPr>
            <w:rStyle w:val="Hyperlink"/>
            <w:rFonts w:ascii="Arial" w:hAnsi="Arial" w:cs="Arial"/>
            <w:color w:val="367DB3"/>
            <w:sz w:val="22"/>
            <w:szCs w:val="22"/>
            <w:u w:val="none"/>
            <w:shd w:val="clear" w:color="auto" w:fill="FFFFFF"/>
          </w:rPr>
          <w:t>www.internationalestiftung.de</w:t>
        </w:r>
      </w:hyperlink>
      <w:r>
        <w:rPr>
          <w:rFonts w:ascii="Arial" w:hAnsi="Arial" w:cs="Arial"/>
          <w:color w:val="333333"/>
          <w:sz w:val="22"/>
          <w:szCs w:val="22"/>
        </w:rPr>
        <w:br/>
      </w:r>
      <w:r>
        <w:rPr>
          <w:rFonts w:ascii="Arial" w:hAnsi="Arial" w:cs="Arial"/>
          <w:color w:val="333333"/>
          <w:sz w:val="22"/>
          <w:szCs w:val="22"/>
        </w:rPr>
        <w:br/>
      </w:r>
      <w:r>
        <w:rPr>
          <w:rFonts w:ascii="Verdana" w:hAnsi="Verdana"/>
          <w:sz w:val="18"/>
          <w:szCs w:val="18"/>
        </w:rPr>
        <w:t>Erfreulicherweise durfte unser Schule wieder einmal ein durch sämtliche Musikepochen hindurchgehend abwechslungsreich gestaltetes Programm während des ersten Auftaktkonzerts erfahren. Akustische Instrumente live erleben zu dürfen sind ein immer wieder willkommener großer Genuss.</w:t>
      </w:r>
    </w:p>
    <w:p w:rsidR="004902D9" w:rsidRDefault="004902D9" w:rsidP="004902D9">
      <w:pPr>
        <w:spacing w:before="240"/>
        <w:rPr>
          <w:rFonts w:ascii="Verdana" w:hAnsi="Verdana"/>
          <w:sz w:val="18"/>
          <w:szCs w:val="18"/>
        </w:rPr>
      </w:pPr>
      <w:r>
        <w:rPr>
          <w:rFonts w:ascii="Verdana" w:hAnsi="Verdana"/>
          <w:sz w:val="18"/>
          <w:szCs w:val="18"/>
        </w:rPr>
        <w:t>Die Kombinationen aus den Instrumenten Oboe, Viola und Klavier waren für unsere „neuen Schüler“ der Jahrgangsstufe 5 und der D1 eine erste Begegnung sowohl mit den Instrumenten selbst als auch mit den einzelnen Werken. Das von der ersten bis zur letzten Sekunde konzentrierte Zuhören zeigte uns allen, wie sehr den Kindern das erste Auftaktkonzert gefallen hat.</w:t>
      </w:r>
    </w:p>
    <w:p w:rsidR="004902D9" w:rsidRDefault="004902D9" w:rsidP="004902D9">
      <w:pPr>
        <w:spacing w:before="240"/>
        <w:rPr>
          <w:rFonts w:ascii="Verdana" w:hAnsi="Verdana"/>
          <w:sz w:val="18"/>
          <w:szCs w:val="18"/>
        </w:rPr>
      </w:pPr>
      <w:r>
        <w:rPr>
          <w:rFonts w:ascii="Verdana" w:hAnsi="Verdana"/>
          <w:sz w:val="18"/>
          <w:szCs w:val="18"/>
        </w:rPr>
        <w:t xml:space="preserve">Burak </w:t>
      </w:r>
      <w:proofErr w:type="spellStart"/>
      <w:r>
        <w:rPr>
          <w:rFonts w:ascii="Verdana" w:hAnsi="Verdana"/>
          <w:sz w:val="18"/>
          <w:szCs w:val="18"/>
        </w:rPr>
        <w:t>Cebi</w:t>
      </w:r>
      <w:proofErr w:type="spellEnd"/>
      <w:r>
        <w:rPr>
          <w:rFonts w:ascii="Verdana" w:hAnsi="Verdana"/>
          <w:sz w:val="18"/>
          <w:szCs w:val="18"/>
        </w:rPr>
        <w:t xml:space="preserve"> stellte „den König der Musikinstrumente“, das Klavier, mit durchdachten Beispielen und mit vielen verschiedenen Stücken während des zweiten Auftaktkonzerts anschaulich vor.</w:t>
      </w:r>
    </w:p>
    <w:p w:rsidR="004902D9" w:rsidRPr="001B5A06" w:rsidRDefault="004902D9" w:rsidP="004902D9">
      <w:pPr>
        <w:spacing w:before="240"/>
        <w:rPr>
          <w:rFonts w:ascii="Verdana" w:hAnsi="Verdana"/>
          <w:sz w:val="18"/>
          <w:szCs w:val="18"/>
        </w:rPr>
      </w:pPr>
      <w:r>
        <w:rPr>
          <w:rFonts w:ascii="Verdana" w:hAnsi="Verdana"/>
          <w:sz w:val="18"/>
          <w:szCs w:val="18"/>
        </w:rPr>
        <w:t xml:space="preserve">Für unsere Schüler war das eingehende Einblick nehmen in das Instrument Klavier eine weitere, erstmalige Erfahrung. Was kann man doch auf diesem wunderbaren „Zauberkasten“ alles für tolle Musik spielen. Einfach alles, vom Barock über die Wiener Klassik bis hin zur Moderne, dem Jazz, dem Pop, Rock, Funk, und, und, und … Nach den schönen Klängen sprudelte es aus den Kindern nur so von Fragen heraus, sowohl bezüglich des Klaviers selbst als auch über das Leben des Herrn </w:t>
      </w:r>
      <w:proofErr w:type="spellStart"/>
      <w:r>
        <w:rPr>
          <w:rFonts w:ascii="Verdana" w:hAnsi="Verdana"/>
          <w:sz w:val="18"/>
          <w:szCs w:val="18"/>
        </w:rPr>
        <w:t>Cebi</w:t>
      </w:r>
      <w:proofErr w:type="spellEnd"/>
      <w:r>
        <w:rPr>
          <w:rFonts w:ascii="Verdana" w:hAnsi="Verdana"/>
          <w:sz w:val="18"/>
          <w:szCs w:val="18"/>
        </w:rPr>
        <w:t>.</w:t>
      </w:r>
    </w:p>
    <w:p w:rsidR="004902D9" w:rsidRPr="00384614" w:rsidRDefault="004902D9" w:rsidP="004902D9">
      <w:pPr>
        <w:spacing w:before="240"/>
        <w:rPr>
          <w:rFonts w:ascii="Verdana" w:hAnsi="Verdana"/>
          <w:b/>
          <w:bCs/>
          <w:sz w:val="18"/>
          <w:szCs w:val="18"/>
        </w:rPr>
      </w:pPr>
      <w:r>
        <w:rPr>
          <w:rFonts w:ascii="Verdana" w:hAnsi="Verdana"/>
          <w:sz w:val="18"/>
          <w:szCs w:val="18"/>
        </w:rPr>
        <w:t>Das dritte Auftaktkonzert dürfen wir Lehrer als den absoluten Höhepunkt beschreiben. Die unübertreffliche Professionalität des Baritons, sowohl in gesanglicher als auch theatertechnischer Hinsicht, und das einmalige Viola- und Klavierspiel machten den Abschluss zu einem unvergesslichen Klangerlebnis.</w:t>
      </w:r>
    </w:p>
    <w:p w:rsidR="004902D9" w:rsidRPr="00D50288" w:rsidRDefault="004902D9" w:rsidP="004902D9">
      <w:pPr>
        <w:spacing w:before="240"/>
        <w:rPr>
          <w:rFonts w:ascii="Verdana" w:hAnsi="Verdana"/>
          <w:sz w:val="18"/>
          <w:szCs w:val="18"/>
        </w:rPr>
      </w:pPr>
      <w:r>
        <w:rPr>
          <w:rFonts w:ascii="Verdana" w:hAnsi="Verdana"/>
          <w:sz w:val="18"/>
          <w:szCs w:val="18"/>
        </w:rPr>
        <w:t xml:space="preserve">Noch nie konnten unsere Schüler so ein grandioses Konzert erleben, wie es am 21. Oktober an unserer Schule der Fall war. Gespanntes und konzentriertes Zuhören sowie aktives Mitmachen prägten das einmalige Konzert der drei Profimusiker von Anfang an. Wo kann man schon so virtuose Darbietungen wie Don Giovannis Leporello und Georges Bizets </w:t>
      </w:r>
      <w:proofErr w:type="spellStart"/>
      <w:r>
        <w:rPr>
          <w:rFonts w:ascii="Verdana" w:hAnsi="Verdana"/>
          <w:sz w:val="18"/>
          <w:szCs w:val="18"/>
        </w:rPr>
        <w:t>Escamillo</w:t>
      </w:r>
      <w:proofErr w:type="spellEnd"/>
      <w:r>
        <w:rPr>
          <w:rFonts w:ascii="Verdana" w:hAnsi="Verdana"/>
          <w:sz w:val="18"/>
          <w:szCs w:val="18"/>
        </w:rPr>
        <w:t xml:space="preserve"> aus nächster Nähe und mit einbezogen zu werden erleben? Nicht nur für unsere Schüler ein unvergessliches Erlebnis.</w:t>
      </w:r>
    </w:p>
    <w:p w:rsidR="004902D9" w:rsidRDefault="004902D9" w:rsidP="004902D9"/>
    <w:p w:rsidR="001B7B43" w:rsidRDefault="004902D9">
      <w:pPr>
        <w:rPr>
          <w:rFonts w:ascii="Arial" w:hAnsi="Arial" w:cs="Arial"/>
          <w:color w:val="333333"/>
          <w:sz w:val="22"/>
          <w:szCs w:val="22"/>
          <w:shd w:val="clear" w:color="auto" w:fill="FFFFFF"/>
        </w:rPr>
      </w:pPr>
      <w:r>
        <w:rPr>
          <w:rFonts w:ascii="Arial" w:hAnsi="Arial" w:cs="Arial"/>
          <w:color w:val="333333"/>
          <w:sz w:val="22"/>
          <w:szCs w:val="22"/>
        </w:rPr>
        <w:br/>
      </w:r>
      <w:r>
        <w:rPr>
          <w:rFonts w:ascii="Arial" w:hAnsi="Arial" w:cs="Arial"/>
          <w:color w:val="333333"/>
          <w:sz w:val="22"/>
          <w:szCs w:val="22"/>
          <w:shd w:val="clear" w:color="auto" w:fill="FFFFFF"/>
        </w:rPr>
        <w:t>Musiker:</w:t>
      </w:r>
      <w:r>
        <w:rPr>
          <w:rFonts w:ascii="Arial" w:hAnsi="Arial" w:cs="Arial"/>
          <w:color w:val="333333"/>
          <w:sz w:val="22"/>
          <w:szCs w:val="22"/>
        </w:rPr>
        <w:br/>
      </w:r>
      <w:r>
        <w:rPr>
          <w:rFonts w:ascii="Arial" w:hAnsi="Arial" w:cs="Arial"/>
          <w:color w:val="333333"/>
          <w:sz w:val="22"/>
          <w:szCs w:val="22"/>
          <w:shd w:val="clear" w:color="auto" w:fill="FFFFFF"/>
        </w:rPr>
        <w:t xml:space="preserve">Auftaktkonzert 1: Klaudia </w:t>
      </w:r>
      <w:proofErr w:type="spellStart"/>
      <w:r>
        <w:rPr>
          <w:rFonts w:ascii="Arial" w:hAnsi="Arial" w:cs="Arial"/>
          <w:color w:val="333333"/>
          <w:sz w:val="22"/>
          <w:szCs w:val="22"/>
          <w:shd w:val="clear" w:color="auto" w:fill="FFFFFF"/>
        </w:rPr>
        <w:t>Ligas</w:t>
      </w:r>
      <w:proofErr w:type="spellEnd"/>
      <w:r>
        <w:rPr>
          <w:rFonts w:ascii="Arial" w:hAnsi="Arial" w:cs="Arial"/>
          <w:color w:val="333333"/>
          <w:sz w:val="22"/>
          <w:szCs w:val="22"/>
          <w:shd w:val="clear" w:color="auto" w:fill="FFFFFF"/>
        </w:rPr>
        <w:t xml:space="preserve"> (Oboe), </w:t>
      </w:r>
      <w:proofErr w:type="spellStart"/>
      <w:r>
        <w:rPr>
          <w:rFonts w:ascii="Arial" w:hAnsi="Arial" w:cs="Arial"/>
          <w:color w:val="333333"/>
          <w:sz w:val="22"/>
          <w:szCs w:val="22"/>
          <w:shd w:val="clear" w:color="auto" w:fill="FFFFFF"/>
        </w:rPr>
        <w:t>YoungSeob</w:t>
      </w:r>
      <w:proofErr w:type="spellEnd"/>
      <w:r>
        <w:rPr>
          <w:rFonts w:ascii="Arial" w:hAnsi="Arial" w:cs="Arial"/>
          <w:color w:val="333333"/>
          <w:sz w:val="22"/>
          <w:szCs w:val="22"/>
          <w:shd w:val="clear" w:color="auto" w:fill="FFFFFF"/>
        </w:rPr>
        <w:t xml:space="preserve"> </w:t>
      </w:r>
      <w:proofErr w:type="spellStart"/>
      <w:r>
        <w:rPr>
          <w:rFonts w:ascii="Arial" w:hAnsi="Arial" w:cs="Arial"/>
          <w:color w:val="333333"/>
          <w:sz w:val="22"/>
          <w:szCs w:val="22"/>
          <w:shd w:val="clear" w:color="auto" w:fill="FFFFFF"/>
        </w:rPr>
        <w:t>Jeon</w:t>
      </w:r>
      <w:proofErr w:type="spellEnd"/>
      <w:r>
        <w:rPr>
          <w:rFonts w:ascii="Arial" w:hAnsi="Arial" w:cs="Arial"/>
          <w:color w:val="333333"/>
          <w:sz w:val="22"/>
          <w:szCs w:val="22"/>
          <w:shd w:val="clear" w:color="auto" w:fill="FFFFFF"/>
        </w:rPr>
        <w:t xml:space="preserve"> (Klavier),Johannes </w:t>
      </w:r>
      <w:proofErr w:type="spellStart"/>
      <w:r>
        <w:rPr>
          <w:rFonts w:ascii="Arial" w:hAnsi="Arial" w:cs="Arial"/>
          <w:color w:val="333333"/>
          <w:sz w:val="22"/>
          <w:szCs w:val="22"/>
          <w:shd w:val="clear" w:color="auto" w:fill="FFFFFF"/>
        </w:rPr>
        <w:t>Erkes</w:t>
      </w:r>
      <w:proofErr w:type="spellEnd"/>
      <w:r>
        <w:rPr>
          <w:rFonts w:ascii="Arial" w:hAnsi="Arial" w:cs="Arial"/>
          <w:color w:val="333333"/>
          <w:sz w:val="22"/>
          <w:szCs w:val="22"/>
          <w:shd w:val="clear" w:color="auto" w:fill="FFFFFF"/>
        </w:rPr>
        <w:t xml:space="preserve"> (Viola &amp; musikalische Leitung)</w:t>
      </w:r>
      <w:r>
        <w:rPr>
          <w:rFonts w:ascii="Arial" w:hAnsi="Arial" w:cs="Arial"/>
          <w:color w:val="333333"/>
          <w:sz w:val="22"/>
          <w:szCs w:val="22"/>
        </w:rPr>
        <w:br/>
      </w:r>
      <w:r>
        <w:rPr>
          <w:rFonts w:ascii="Arial" w:hAnsi="Arial" w:cs="Arial"/>
          <w:color w:val="333333"/>
          <w:sz w:val="22"/>
          <w:szCs w:val="22"/>
          <w:shd w:val="clear" w:color="auto" w:fill="FFFFFF"/>
        </w:rPr>
        <w:t>Auftaktkonzert 2: Burak Çebi (Piano)</w:t>
      </w:r>
      <w:r>
        <w:rPr>
          <w:rFonts w:ascii="Arial" w:hAnsi="Arial" w:cs="Arial"/>
          <w:color w:val="333333"/>
          <w:sz w:val="22"/>
          <w:szCs w:val="22"/>
        </w:rPr>
        <w:br/>
      </w:r>
      <w:r>
        <w:rPr>
          <w:rFonts w:ascii="Arial" w:hAnsi="Arial" w:cs="Arial"/>
          <w:color w:val="333333"/>
          <w:sz w:val="22"/>
          <w:szCs w:val="22"/>
          <w:shd w:val="clear" w:color="auto" w:fill="FFFFFF"/>
        </w:rPr>
        <w:t xml:space="preserve">Auftaktkonzert 3: Thomas Schütz (Bariton), Ted </w:t>
      </w:r>
      <w:proofErr w:type="spellStart"/>
      <w:r>
        <w:rPr>
          <w:rFonts w:ascii="Arial" w:hAnsi="Arial" w:cs="Arial"/>
          <w:color w:val="333333"/>
          <w:sz w:val="22"/>
          <w:szCs w:val="22"/>
          <w:shd w:val="clear" w:color="auto" w:fill="FFFFFF"/>
        </w:rPr>
        <w:t>Ganger</w:t>
      </w:r>
      <w:proofErr w:type="spellEnd"/>
      <w:r>
        <w:rPr>
          <w:rFonts w:ascii="Arial" w:hAnsi="Arial" w:cs="Arial"/>
          <w:color w:val="333333"/>
          <w:sz w:val="22"/>
          <w:szCs w:val="22"/>
          <w:shd w:val="clear" w:color="auto" w:fill="FFFFFF"/>
        </w:rPr>
        <w:t xml:space="preserve"> (Klavier), Johannes </w:t>
      </w:r>
      <w:proofErr w:type="spellStart"/>
      <w:r>
        <w:rPr>
          <w:rFonts w:ascii="Arial" w:hAnsi="Arial" w:cs="Arial"/>
          <w:color w:val="333333"/>
          <w:sz w:val="22"/>
          <w:szCs w:val="22"/>
          <w:shd w:val="clear" w:color="auto" w:fill="FFFFFF"/>
        </w:rPr>
        <w:t>Erkes</w:t>
      </w:r>
      <w:proofErr w:type="spellEnd"/>
      <w:r>
        <w:rPr>
          <w:rFonts w:ascii="Arial" w:hAnsi="Arial" w:cs="Arial"/>
          <w:color w:val="333333"/>
          <w:sz w:val="22"/>
          <w:szCs w:val="22"/>
          <w:shd w:val="clear" w:color="auto" w:fill="FFFFFF"/>
        </w:rPr>
        <w:t xml:space="preserve"> (Viola &amp; musikalische Leitung)</w:t>
      </w:r>
      <w:r>
        <w:rPr>
          <w:rFonts w:ascii="Arial" w:hAnsi="Arial" w:cs="Arial"/>
          <w:color w:val="333333"/>
          <w:sz w:val="22"/>
          <w:szCs w:val="22"/>
        </w:rPr>
        <w:br/>
      </w:r>
      <w:r>
        <w:rPr>
          <w:rFonts w:ascii="Arial" w:hAnsi="Arial" w:cs="Arial"/>
          <w:color w:val="333333"/>
          <w:sz w:val="22"/>
          <w:szCs w:val="22"/>
        </w:rPr>
        <w:br/>
      </w:r>
      <w:r>
        <w:rPr>
          <w:rFonts w:ascii="Arial" w:hAnsi="Arial" w:cs="Arial"/>
          <w:color w:val="333333"/>
          <w:sz w:val="22"/>
          <w:szCs w:val="22"/>
        </w:rPr>
        <w:br/>
      </w:r>
      <w:r>
        <w:rPr>
          <w:rFonts w:ascii="Arial" w:hAnsi="Arial" w:cs="Arial"/>
          <w:color w:val="333333"/>
          <w:sz w:val="22"/>
          <w:szCs w:val="22"/>
          <w:shd w:val="clear" w:color="auto" w:fill="FFFFFF"/>
        </w:rPr>
        <w:t>Günter Busta</w:t>
      </w:r>
      <w:r w:rsidR="00F21924">
        <w:rPr>
          <w:rFonts w:ascii="Arial" w:hAnsi="Arial" w:cs="Arial"/>
          <w:color w:val="333333"/>
          <w:sz w:val="22"/>
          <w:szCs w:val="22"/>
          <w:shd w:val="clear" w:color="auto" w:fill="FFFFFF"/>
        </w:rPr>
        <w:t xml:space="preserve">, Musikprojektleiter </w:t>
      </w:r>
    </w:p>
    <w:p w:rsidR="00F21924" w:rsidRDefault="00F21924">
      <w:pPr>
        <w:rPr>
          <w:rFonts w:ascii="Arial" w:hAnsi="Arial" w:cs="Arial"/>
          <w:color w:val="333333"/>
          <w:sz w:val="22"/>
          <w:szCs w:val="22"/>
          <w:shd w:val="clear" w:color="auto" w:fill="FFFFFF"/>
        </w:rPr>
      </w:pPr>
    </w:p>
    <w:p w:rsidR="00F21924" w:rsidRDefault="00F21924">
      <w:pPr>
        <w:rPr>
          <w:rFonts w:ascii="Arial" w:hAnsi="Arial" w:cs="Arial"/>
          <w:color w:val="333333"/>
          <w:sz w:val="22"/>
          <w:szCs w:val="22"/>
          <w:shd w:val="clear" w:color="auto" w:fill="FFFFFF"/>
        </w:rPr>
      </w:pPr>
    </w:p>
    <w:p w:rsidR="004902D9" w:rsidRDefault="004902D9">
      <w:pPr>
        <w:rPr>
          <w:rFonts w:ascii="Arial" w:hAnsi="Arial" w:cs="Arial"/>
          <w:color w:val="333333"/>
          <w:sz w:val="22"/>
          <w:szCs w:val="22"/>
          <w:shd w:val="clear" w:color="auto" w:fill="FFFFFF"/>
        </w:rPr>
      </w:pPr>
    </w:p>
    <w:p w:rsidR="004902D9" w:rsidRDefault="00F21924">
      <w:r w:rsidRPr="00F21924">
        <w:lastRenderedPageBreak/>
        <w:drawing>
          <wp:inline distT="0" distB="0" distL="0" distR="0">
            <wp:extent cx="6130925" cy="4086397"/>
            <wp:effectExtent l="0" t="0" r="3175" b="9525"/>
            <wp:docPr id="2" name="Grafik 2" descr="https://mshaar.edupage.org/elearning/ruqjzfpvimg?z%3AOhDwerQ%2Bc7WccTpx0Gbqtmu%2B1dLrvMSE3hrCJVnmz7NrT9Z6xZ9gtPJG8V35EB%2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haar.edupage.org/elearning/ruqjzfpvimg?z%3AOhDwerQ%2Bc7WccTpx0Gbqtmu%2B1dLrvMSE3hrCJVnmz7NrT9Z6xZ9gtPJG8V35EB%2B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F21924">
        <w:t xml:space="preserve"> </w:t>
      </w:r>
      <w:r w:rsidRPr="00F21924">
        <w:drawing>
          <wp:inline distT="0" distB="0" distL="0" distR="0">
            <wp:extent cx="6130925" cy="4086397"/>
            <wp:effectExtent l="0" t="0" r="3175" b="9525"/>
            <wp:docPr id="3" name="Grafik 3" descr="https://mshaar.edupage.org/elearning/ruqjzfpvimg?z%3Ay7mK68BSkTpp6y%2F5ne5rbH30vlq7Ls%2FMkHVxUwUODEqKdNppwMsGzmbEwJZVZt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shaar.edupage.org/elearning/ruqjzfpvimg?z%3Ay7mK68BSkTpp6y%2F5ne5rbH30vlq7Ls%2FMkHVxUwUODEqKdNppwMsGzmbEwJZVZtc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F21924">
        <w:t xml:space="preserve"> </w:t>
      </w:r>
      <w:r w:rsidRPr="00F21924">
        <w:lastRenderedPageBreak/>
        <w:drawing>
          <wp:inline distT="0" distB="0" distL="0" distR="0">
            <wp:extent cx="6130925" cy="4086397"/>
            <wp:effectExtent l="0" t="0" r="3175" b="9525"/>
            <wp:docPr id="4" name="Grafik 4" descr="https://mshaar.edupage.org/elearning/ruqjzfpvimg?z%3ANB9MTosOt4DyZZh1TIZ8D6W%2FtSxCnsRczE9Kos3fiVm4s2dbguAUusfV3JKA33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shaar.edupage.org/elearning/ruqjzfpvimg?z%3ANB9MTosOt4DyZZh1TIZ8D6W%2FtSxCnsRczE9Kos3fiVm4s2dbguAUusfV3JKA33dv"/>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F21924">
        <w:t xml:space="preserve"> </w:t>
      </w:r>
      <w:r w:rsidRPr="00F21924">
        <w:drawing>
          <wp:inline distT="0" distB="0" distL="0" distR="0">
            <wp:extent cx="6130925" cy="4086397"/>
            <wp:effectExtent l="0" t="0" r="3175" b="9525"/>
            <wp:docPr id="5" name="Grafik 5" descr="https://mshaar.edupage.org/elearning/ruqjzfpvimg?z%3A2PIo%2BBwYQ4SSfgyUwkKo3BVp%2BjMosF66SyyEVoNeSeZyOMkAF9KI6mCKMl4Zzh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shaar.edupage.org/elearning/ruqjzfpvimg?z%3A2PIo%2BBwYQ4SSfgyUwkKo3BVp%2BjMosF66SyyEVoNeSeZyOMkAF9KI6mCKMl4ZzhH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F21924">
        <w:t xml:space="preserve"> </w:t>
      </w:r>
      <w:r w:rsidRPr="00F21924">
        <w:lastRenderedPageBreak/>
        <w:drawing>
          <wp:inline distT="0" distB="0" distL="0" distR="0">
            <wp:extent cx="6130925" cy="4086397"/>
            <wp:effectExtent l="0" t="0" r="3175" b="9525"/>
            <wp:docPr id="6" name="Grafik 6" descr="https://mshaar.edupage.org/elearning/ruqjzfpvimg?z%3AEFTKQEkfXtm1Rk8GSumvED5xQK2Db2bZjiwHJ0dzRye2%2FsBP9%2F2GWJVomAnrSK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shaar.edupage.org/elearning/ruqjzfpvimg?z%3AEFTKQEkfXtm1Rk8GSumvED5xQK2Db2bZjiwHJ0dzRye2%2FsBP9%2F2GWJVomAnrSKU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r w:rsidRPr="00F21924">
        <w:t xml:space="preserve"> </w:t>
      </w:r>
      <w:r w:rsidRPr="00F21924">
        <w:drawing>
          <wp:inline distT="0" distB="0" distL="0" distR="0">
            <wp:extent cx="6130925" cy="4086397"/>
            <wp:effectExtent l="0" t="0" r="3175" b="9525"/>
            <wp:docPr id="7" name="Grafik 7" descr="https://mshaar.edupage.org/elearning/ruqjzfpvimg?z%3A7Qds0GK8JxhqhDYYzkphpvSKvzqWsYzY5oNYBhEKVw1UYg%2BweK%2BeXykjyvK3Iz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shaar.edupage.org/elearning/ruqjzfpvimg?z%3A7Qds0GK8JxhqhDYYzkphpvSKvzqWsYzY5oNYBhEKVw1UYg%2BweK%2BeXykjyvK3Iz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bookmarkStart w:id="0" w:name="_GoBack"/>
      <w:bookmarkEnd w:id="0"/>
      <w:r w:rsidRPr="00F21924">
        <w:lastRenderedPageBreak/>
        <w:drawing>
          <wp:inline distT="0" distB="0" distL="0" distR="0">
            <wp:extent cx="6130925" cy="4086397"/>
            <wp:effectExtent l="0" t="0" r="3175" b="9525"/>
            <wp:docPr id="1" name="Grafik 1" descr="https://mshaar.edupage.org/elearning/ruqjzfpvimg?z%3AS9gXjAyV%2BosaYZBEKW9txmq5Qy5VuGJP9tEf1qQRnm9C%2BsMLGGxFyJUw4mqSrU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haar.edupage.org/elearning/ruqjzfpvimg?z%3AS9gXjAyV%2BosaYZBEKW9txmq5Qy5VuGJP9tEf1qQRnm9C%2BsMLGGxFyJUw4mqSrUS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0925" cy="4086397"/>
                    </a:xfrm>
                    <a:prstGeom prst="rect">
                      <a:avLst/>
                    </a:prstGeom>
                    <a:noFill/>
                    <a:ln>
                      <a:noFill/>
                    </a:ln>
                  </pic:spPr>
                </pic:pic>
              </a:graphicData>
            </a:graphic>
          </wp:inline>
        </w:drawing>
      </w:r>
    </w:p>
    <w:sectPr w:rsidR="004902D9" w:rsidSect="008E5019">
      <w:pgSz w:w="11906" w:h="16838"/>
      <w:pgMar w:top="720" w:right="720" w:bottom="720" w:left="153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D9"/>
    <w:rsid w:val="001B7B43"/>
    <w:rsid w:val="004902D9"/>
    <w:rsid w:val="008E5019"/>
    <w:rsid w:val="00F21924"/>
    <w:rsid w:val="00F221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31F48E-CFA0-4241-90C9-B4D94DD1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de-DE"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02D9"/>
    <w:pPr>
      <w:spacing w:after="0"/>
    </w:pPr>
    <w:rPr>
      <w:rFonts w:ascii="Times" w:eastAsia="Times New Roman" w:hAnsi="Times"/>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902D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internationalestiftung.de/"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420</Words>
  <Characters>2650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Busta</dc:creator>
  <cp:keywords/>
  <dc:description/>
  <cp:lastModifiedBy>Günter Busta</cp:lastModifiedBy>
  <cp:revision>2</cp:revision>
  <dcterms:created xsi:type="dcterms:W3CDTF">2024-11-25T19:15:00Z</dcterms:created>
  <dcterms:modified xsi:type="dcterms:W3CDTF">2024-11-25T19:37:00Z</dcterms:modified>
</cp:coreProperties>
</file>